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E08BDA" w14:textId="328536D7" w:rsidR="00003B0A" w:rsidRPr="00003B0A" w:rsidRDefault="00003B0A">
      <w:pPr>
        <w:rPr>
          <w:b/>
          <w:bCs/>
        </w:rPr>
      </w:pPr>
      <w:r w:rsidRPr="00003B0A">
        <w:rPr>
          <w:b/>
          <w:bCs/>
        </w:rPr>
        <w:t>A</w:t>
      </w:r>
      <w:r w:rsidR="005D3A98">
        <w:rPr>
          <w:b/>
          <w:bCs/>
        </w:rPr>
        <w:t xml:space="preserve">B- </w:t>
      </w:r>
      <w:r w:rsidR="009D7D1F">
        <w:rPr>
          <w:b/>
          <w:bCs/>
        </w:rPr>
        <w:t xml:space="preserve">Die </w:t>
      </w:r>
      <w:r w:rsidR="005D3A98">
        <w:rPr>
          <w:b/>
          <w:bCs/>
        </w:rPr>
        <w:t>Eigenschaften von Salz</w:t>
      </w:r>
      <w:r w:rsidR="001E6565">
        <w:rPr>
          <w:b/>
          <w:bCs/>
        </w:rPr>
        <w:t>verbindungen</w:t>
      </w:r>
      <w:r w:rsidR="005D3A98">
        <w:rPr>
          <w:b/>
          <w:bCs/>
        </w:rPr>
        <w:t>: Kristallisation und Lösungsvorgang</w:t>
      </w:r>
    </w:p>
    <w:p w14:paraId="21C12061" w14:textId="0903F36C" w:rsidR="00003B0A" w:rsidRDefault="00003B0A"/>
    <w:p w14:paraId="75903906" w14:textId="1AA0CCDB" w:rsidR="00B65DD2" w:rsidRDefault="00003B0A" w:rsidP="00B65DD2">
      <w:pPr>
        <w:pStyle w:val="Listenabsatz"/>
        <w:numPr>
          <w:ilvl w:val="1"/>
          <w:numId w:val="2"/>
        </w:numPr>
      </w:pPr>
      <w:r>
        <w:t xml:space="preserve">Zeichne </w:t>
      </w:r>
      <w:r w:rsidR="009D7D1F">
        <w:t xml:space="preserve">in die untere Abbildung </w:t>
      </w:r>
      <w:r>
        <w:t>die Hydrathülle für ein</w:t>
      </w:r>
      <w:r w:rsidR="00B65DD2">
        <w:t xml:space="preserve"> Natrium-</w:t>
      </w:r>
      <w:r>
        <w:t xml:space="preserve">Kation </w:t>
      </w:r>
      <w:proofErr w:type="gramStart"/>
      <w:r>
        <w:t>( Na</w:t>
      </w:r>
      <w:proofErr w:type="gramEnd"/>
      <w:r w:rsidRPr="00003B0A">
        <w:rPr>
          <w:vertAlign w:val="superscript"/>
        </w:rPr>
        <w:t>+</w:t>
      </w:r>
      <w:r>
        <w:t>) und ein</w:t>
      </w:r>
      <w:r w:rsidR="00B65DD2">
        <w:t xml:space="preserve"> Chlorid-</w:t>
      </w:r>
      <w:r>
        <w:t>Anion ( Cl</w:t>
      </w:r>
      <w:r w:rsidRPr="00003B0A">
        <w:rPr>
          <w:vertAlign w:val="superscript"/>
        </w:rPr>
        <w:t>-</w:t>
      </w:r>
      <w:r>
        <w:t>) mit Wassermolekülen</w:t>
      </w:r>
      <w:r w:rsidR="005D3A98">
        <w:t xml:space="preserve"> ein</w:t>
      </w:r>
      <w:r>
        <w:t xml:space="preserve">. </w:t>
      </w:r>
    </w:p>
    <w:p w14:paraId="138AF925" w14:textId="25DFB8B7" w:rsidR="00B277FE" w:rsidRDefault="00B65DD2" w:rsidP="00B277FE">
      <w:r>
        <w:t xml:space="preserve">1.2. </w:t>
      </w:r>
      <w:r w:rsidR="005D3A98">
        <w:t>Beschrifte</w:t>
      </w:r>
      <w:r w:rsidR="00003B0A">
        <w:t xml:space="preserve"> die Ionen im </w:t>
      </w:r>
      <w:r>
        <w:t xml:space="preserve">unteren </w:t>
      </w:r>
      <w:r w:rsidR="00003B0A">
        <w:t xml:space="preserve">Ionengitter </w:t>
      </w:r>
      <w:r>
        <w:t xml:space="preserve">für festes </w:t>
      </w:r>
      <w:r w:rsidR="00B277FE">
        <w:t>Kochsalz (Natriumchlorid)</w:t>
      </w:r>
      <w:r>
        <w:t xml:space="preserve">. </w:t>
      </w:r>
    </w:p>
    <w:p w14:paraId="265123D3" w14:textId="337AB962" w:rsidR="00B65DD2" w:rsidRPr="005D3A98" w:rsidRDefault="005D3A98" w:rsidP="00B277FE">
      <w:r w:rsidRPr="005D3A98">
        <w:rPr>
          <w:b/>
          <w:bCs/>
        </w:rPr>
        <w:t>Hinweis:</w:t>
      </w:r>
      <w:r>
        <w:t xml:space="preserve"> </w:t>
      </w:r>
      <w:r w:rsidR="00B65DD2" w:rsidRPr="005D3A98">
        <w:t xml:space="preserve">Überlege dir, welches der beiden Ionen größer ist, wozu du dir das Periodensystem anschauen </w:t>
      </w:r>
      <w:r w:rsidR="009D7D1F">
        <w:t>kannst.</w:t>
      </w:r>
    </w:p>
    <w:p w14:paraId="7566B601" w14:textId="77777777" w:rsidR="00003B0A" w:rsidRDefault="00003B0A" w:rsidP="00003B0A">
      <w:pPr>
        <w:pStyle w:val="Listenabsatz"/>
      </w:pPr>
    </w:p>
    <w:tbl>
      <w:tblPr>
        <w:tblStyle w:val="Tabellenraster"/>
        <w:tblW w:w="9356" w:type="dxa"/>
        <w:tblInd w:w="-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7655"/>
      </w:tblGrid>
      <w:tr w:rsidR="00B65DD2" w14:paraId="73AA945B" w14:textId="77777777" w:rsidTr="00B277FE">
        <w:tc>
          <w:tcPr>
            <w:tcW w:w="1701" w:type="dxa"/>
          </w:tcPr>
          <w:p w14:paraId="06B03B60" w14:textId="77777777" w:rsidR="002D0F61" w:rsidRDefault="00B277FE" w:rsidP="00003B0A">
            <w:pPr>
              <w:pStyle w:val="Listenabsatz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Kochsalz</w:t>
            </w:r>
            <w:r w:rsidR="002D0F61">
              <w:rPr>
                <w:b/>
                <w:bCs/>
              </w:rPr>
              <w:t>-</w:t>
            </w:r>
          </w:p>
          <w:p w14:paraId="60C3C470" w14:textId="7552DB33" w:rsidR="00B65DD2" w:rsidRPr="00B277FE" w:rsidRDefault="00B65DD2" w:rsidP="00003B0A">
            <w:pPr>
              <w:pStyle w:val="Listenabsatz"/>
              <w:ind w:left="0"/>
              <w:rPr>
                <w:b/>
                <w:bCs/>
              </w:rPr>
            </w:pPr>
            <w:proofErr w:type="spellStart"/>
            <w:r w:rsidRPr="00B277FE">
              <w:rPr>
                <w:b/>
                <w:bCs/>
              </w:rPr>
              <w:t>lösung</w:t>
            </w:r>
            <w:proofErr w:type="spellEnd"/>
          </w:p>
        </w:tc>
        <w:tc>
          <w:tcPr>
            <w:tcW w:w="7655" w:type="dxa"/>
          </w:tcPr>
          <w:p w14:paraId="10B00F20" w14:textId="2133F17B" w:rsidR="00B65DD2" w:rsidRDefault="00B65DD2" w:rsidP="00003B0A">
            <w:pPr>
              <w:pStyle w:val="Listenabsatz"/>
              <w:ind w:left="0"/>
            </w:pPr>
          </w:p>
          <w:p w14:paraId="52B97CE8" w14:textId="77777777" w:rsidR="00B65DD2" w:rsidRDefault="00B65DD2" w:rsidP="00003B0A">
            <w:pPr>
              <w:pStyle w:val="Listenabsatz"/>
              <w:ind w:left="0"/>
            </w:pPr>
          </w:p>
          <w:p w14:paraId="6BCC5CF3" w14:textId="107BD608" w:rsidR="00B65DD2" w:rsidRDefault="00B65DD2" w:rsidP="00003B0A">
            <w:pPr>
              <w:pStyle w:val="Listenabsatz"/>
              <w:ind w:left="0"/>
            </w:pPr>
            <w:r>
              <w:t xml:space="preserve">    </w:t>
            </w:r>
          </w:p>
          <w:p w14:paraId="1CBC6251" w14:textId="77777777" w:rsidR="00B65DD2" w:rsidRDefault="00B65DD2" w:rsidP="00003B0A">
            <w:pPr>
              <w:pStyle w:val="Listenabsatz"/>
              <w:ind w:left="0"/>
            </w:pPr>
          </w:p>
          <w:p w14:paraId="1602529F" w14:textId="2BF0479B" w:rsidR="00B65DD2" w:rsidRDefault="00B65DD2" w:rsidP="00003B0A">
            <w:pPr>
              <w:pStyle w:val="Listenabsatz"/>
              <w:ind w:left="0"/>
            </w:pPr>
          </w:p>
          <w:p w14:paraId="1014BF16" w14:textId="4363A6F1" w:rsidR="00B65DD2" w:rsidRPr="00003B0A" w:rsidRDefault="00B65DD2" w:rsidP="00003B0A">
            <w:pPr>
              <w:pStyle w:val="Listenabsatz"/>
              <w:ind w:left="0"/>
              <w:rPr>
                <w:b/>
                <w:bCs/>
                <w:sz w:val="40"/>
                <w:szCs w:val="40"/>
              </w:rPr>
            </w:pPr>
            <w:r>
              <w:t xml:space="preserve">                                         </w:t>
            </w:r>
            <w:r w:rsidRPr="00003B0A">
              <w:rPr>
                <w:b/>
                <w:bCs/>
                <w:sz w:val="40"/>
                <w:szCs w:val="40"/>
              </w:rPr>
              <w:t>Na</w:t>
            </w:r>
            <w:r w:rsidRPr="00003B0A">
              <w:rPr>
                <w:b/>
                <w:bCs/>
                <w:sz w:val="40"/>
                <w:szCs w:val="40"/>
                <w:vertAlign w:val="superscript"/>
              </w:rPr>
              <w:t>+</w:t>
            </w:r>
            <w:r>
              <w:rPr>
                <w:b/>
                <w:bCs/>
                <w:sz w:val="40"/>
                <w:szCs w:val="40"/>
                <w:vertAlign w:val="superscript"/>
              </w:rPr>
              <w:t xml:space="preserve">                                     </w:t>
            </w:r>
            <w:r w:rsidRPr="00003B0A">
              <w:rPr>
                <w:b/>
                <w:bCs/>
                <w:sz w:val="40"/>
                <w:szCs w:val="40"/>
              </w:rPr>
              <w:t xml:space="preserve"> Cl</w:t>
            </w:r>
            <w:r w:rsidRPr="00003B0A">
              <w:rPr>
                <w:b/>
                <w:bCs/>
                <w:sz w:val="40"/>
                <w:szCs w:val="40"/>
                <w:vertAlign w:val="superscript"/>
              </w:rPr>
              <w:t>-</w:t>
            </w:r>
          </w:p>
          <w:p w14:paraId="415D6F8B" w14:textId="0016A553" w:rsidR="00B65DD2" w:rsidRDefault="00B65DD2" w:rsidP="00003B0A">
            <w:pPr>
              <w:pStyle w:val="Listenabsatz"/>
              <w:ind w:left="0"/>
            </w:pPr>
          </w:p>
          <w:p w14:paraId="54FD8416" w14:textId="657AD9D5" w:rsidR="00B65DD2" w:rsidRDefault="00B65DD2" w:rsidP="00003B0A">
            <w:pPr>
              <w:pStyle w:val="Listenabsatz"/>
              <w:ind w:left="0"/>
            </w:pPr>
          </w:p>
          <w:p w14:paraId="28135990" w14:textId="086D6737" w:rsidR="00B65DD2" w:rsidRDefault="00B65DD2" w:rsidP="00003B0A">
            <w:pPr>
              <w:pStyle w:val="Listenabsatz"/>
              <w:ind w:left="0"/>
            </w:pPr>
          </w:p>
          <w:p w14:paraId="6BA18AD7" w14:textId="0B586A11" w:rsidR="00B65DD2" w:rsidRDefault="00B65DD2" w:rsidP="00003B0A">
            <w:pPr>
              <w:pStyle w:val="Listenabsatz"/>
              <w:ind w:left="0"/>
            </w:pPr>
          </w:p>
          <w:p w14:paraId="0E191796" w14:textId="58D15F02" w:rsidR="00B65DD2" w:rsidRDefault="00B65DD2" w:rsidP="00003B0A">
            <w:pPr>
              <w:pStyle w:val="Listenabsatz"/>
              <w:ind w:left="0"/>
            </w:pPr>
          </w:p>
        </w:tc>
      </w:tr>
      <w:tr w:rsidR="00B65DD2" w14:paraId="1CBD76C3" w14:textId="77777777" w:rsidTr="00B277FE">
        <w:tc>
          <w:tcPr>
            <w:tcW w:w="1701" w:type="dxa"/>
          </w:tcPr>
          <w:p w14:paraId="109CE776" w14:textId="3CD1C2A7" w:rsidR="00B65DD2" w:rsidRPr="00B277FE" w:rsidRDefault="00B65DD2" w:rsidP="00003B0A">
            <w:pPr>
              <w:pStyle w:val="Listenabsatz"/>
              <w:ind w:left="0"/>
              <w:rPr>
                <w:b/>
                <w:bCs/>
              </w:rPr>
            </w:pPr>
            <w:r w:rsidRPr="00B277FE">
              <w:rPr>
                <w:b/>
                <w:bCs/>
              </w:rPr>
              <w:t>Festes Kochsalz</w:t>
            </w:r>
            <w:r w:rsidR="00CD711E" w:rsidRPr="00B277FE">
              <w:rPr>
                <w:b/>
                <w:bCs/>
              </w:rPr>
              <w:t xml:space="preserve"> im Ionengitter</w:t>
            </w:r>
          </w:p>
          <w:p w14:paraId="56255C4E" w14:textId="7252FBCB" w:rsidR="00B277FE" w:rsidRPr="00B277FE" w:rsidRDefault="00B277FE" w:rsidP="00003B0A">
            <w:pPr>
              <w:pStyle w:val="Listenabsatz"/>
              <w:ind w:left="0"/>
              <w:rPr>
                <w:b/>
                <w:bCs/>
              </w:rPr>
            </w:pPr>
          </w:p>
          <w:p w14:paraId="1EF030E8" w14:textId="7F90EA73" w:rsidR="00B277FE" w:rsidRPr="00B277FE" w:rsidRDefault="00B277FE" w:rsidP="00003B0A">
            <w:pPr>
              <w:pStyle w:val="Listenabsatz"/>
              <w:ind w:left="0"/>
              <w:rPr>
                <w:b/>
                <w:bCs/>
              </w:rPr>
            </w:pPr>
          </w:p>
          <w:p w14:paraId="757F4A7D" w14:textId="77777777" w:rsidR="00B277FE" w:rsidRPr="00B277FE" w:rsidRDefault="00B277FE" w:rsidP="00003B0A">
            <w:pPr>
              <w:pStyle w:val="Listenabsatz"/>
              <w:ind w:left="0"/>
              <w:rPr>
                <w:b/>
                <w:bCs/>
              </w:rPr>
            </w:pPr>
          </w:p>
          <w:p w14:paraId="1A7ED204" w14:textId="1065132A" w:rsidR="00CD711E" w:rsidRPr="00B277FE" w:rsidRDefault="00CD711E" w:rsidP="00003B0A">
            <w:pPr>
              <w:pStyle w:val="Listenabsatz"/>
              <w:ind w:left="0"/>
              <w:rPr>
                <w:b/>
                <w:bCs/>
              </w:rPr>
            </w:pPr>
          </w:p>
        </w:tc>
        <w:tc>
          <w:tcPr>
            <w:tcW w:w="7655" w:type="dxa"/>
          </w:tcPr>
          <w:p w14:paraId="5547BD00" w14:textId="59E9C745" w:rsidR="00B65DD2" w:rsidRDefault="00B277FE" w:rsidP="00003B0A">
            <w:pPr>
              <w:pStyle w:val="Listenabsatz"/>
              <w:ind w:left="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6E16A50" wp14:editId="06A0F4A1">
                      <wp:simplePos x="0" y="0"/>
                      <wp:positionH relativeFrom="column">
                        <wp:posOffset>3490594</wp:posOffset>
                      </wp:positionH>
                      <wp:positionV relativeFrom="paragraph">
                        <wp:posOffset>-246380</wp:posOffset>
                      </wp:positionV>
                      <wp:extent cx="1396365" cy="555625"/>
                      <wp:effectExtent l="0" t="17780" r="33655" b="14605"/>
                      <wp:wrapNone/>
                      <wp:docPr id="4" name="Pfeil: nach rechts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1396365" cy="55562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9A779CA" w14:textId="69B898F2" w:rsidR="00B277FE" w:rsidRPr="00B277FE" w:rsidRDefault="00B277FE" w:rsidP="00B277F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B277FE">
                                    <w:rPr>
                                      <w:b/>
                                      <w:bCs/>
                                    </w:rPr>
                                    <w:t>Lösungsvorgang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6E16A50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Pfeil: nach rechts 4" o:spid="_x0000_s1026" type="#_x0000_t13" style="position:absolute;margin-left:274.85pt;margin-top:-19.4pt;width:109.95pt;height:43.75pt;rotation:-9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" adj="17303" fillcolor="#4472c4 [3204]" strokecolor="#1f3763 [1604]" strokeweight="1pt">
                      <v:textbox>
                        <w:txbxContent>
                          <w:p w14:paraId="79A779CA" w14:textId="69B898F2" w:rsidR="00B277FE" w:rsidRPr="00B277FE" w:rsidRDefault="00B277FE" w:rsidP="00B277F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B277FE">
                              <w:rPr>
                                <w:b/>
                                <w:bCs/>
                              </w:rPr>
                              <w:t>Lösungsvorgang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1BC9F99" wp14:editId="7419444D">
                      <wp:simplePos x="0" y="0"/>
                      <wp:positionH relativeFrom="column">
                        <wp:posOffset>-225741</wp:posOffset>
                      </wp:positionH>
                      <wp:positionV relativeFrom="paragraph">
                        <wp:posOffset>-263842</wp:posOffset>
                      </wp:positionV>
                      <wp:extent cx="1336040" cy="556895"/>
                      <wp:effectExtent l="0" t="0" r="0" b="44132"/>
                      <wp:wrapNone/>
                      <wp:docPr id="1" name="Pfeil: nach rechts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 flipV="1">
                                <a:off x="0" y="0"/>
                                <a:ext cx="1336040" cy="55689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FA5C9E6" w14:textId="0225E05C" w:rsidR="00B277FE" w:rsidRPr="00B277FE" w:rsidRDefault="00B277FE" w:rsidP="00B277F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B277FE">
                                    <w:rPr>
                                      <w:b/>
                                      <w:bCs/>
                                    </w:rPr>
                                    <w:t>Kristallisation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BC9F99" id="Pfeil: nach rechts 1" o:spid="_x0000_s1027" type="#_x0000_t13" style="position:absolute;margin-left:-17.75pt;margin-top:-20.75pt;width:105.2pt;height:43.85pt;rotation:-90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" adj="17098" fillcolor="#4472c4 [3204]" strokecolor="#1f3763 [1604]" strokeweight="1pt">
                      <v:textbox>
                        <w:txbxContent>
                          <w:p w14:paraId="0FA5C9E6" w14:textId="0225E05C" w:rsidR="00B277FE" w:rsidRPr="00B277FE" w:rsidRDefault="00B277FE" w:rsidP="00B277F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B277FE">
                              <w:rPr>
                                <w:b/>
                                <w:bCs/>
                              </w:rPr>
                              <w:t>Kristallisation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84BA85C" w14:textId="77777777" w:rsidR="00CD711E" w:rsidRDefault="00CD711E" w:rsidP="00003B0A">
            <w:pPr>
              <w:pStyle w:val="Listenabsatz"/>
              <w:ind w:left="0"/>
            </w:pPr>
          </w:p>
          <w:p w14:paraId="67A0BE9D" w14:textId="5FA12CC9" w:rsidR="00CD711E" w:rsidRDefault="00CD711E" w:rsidP="00CD711E">
            <w:pPr>
              <w:pStyle w:val="Listenabsatz"/>
              <w:ind w:left="0"/>
              <w:jc w:val="center"/>
            </w:pPr>
            <w:r>
              <w:object w:dxaOrig="4800" w:dyaOrig="3780" w14:anchorId="1986B38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22.75pt;height:175.65pt" o:ole="">
                  <v:imagedata r:id="rId7" o:title=""/>
                </v:shape>
                <o:OLEObject Type="Embed" ProgID="PBrush" ShapeID="_x0000_i1025" DrawAspect="Content" ObjectID="_1827711326" r:id="rId8"/>
              </w:object>
            </w:r>
          </w:p>
        </w:tc>
      </w:tr>
    </w:tbl>
    <w:p w14:paraId="779E22F7" w14:textId="14169218" w:rsidR="00003B0A" w:rsidRDefault="00003B0A" w:rsidP="00003B0A">
      <w:pPr>
        <w:pStyle w:val="Listenabsatz"/>
      </w:pPr>
      <w:r>
        <w:t xml:space="preserve"> </w:t>
      </w:r>
    </w:p>
    <w:p w14:paraId="678369B3" w14:textId="0C826F4D" w:rsidR="00003B0A" w:rsidRDefault="00003B0A" w:rsidP="00CD711E">
      <w:pPr>
        <w:pStyle w:val="Listenabsatz"/>
        <w:numPr>
          <w:ilvl w:val="0"/>
          <w:numId w:val="3"/>
        </w:numPr>
      </w:pPr>
      <w:r>
        <w:t xml:space="preserve">Erkläre, weshalb Salzverbindungen </w:t>
      </w:r>
      <w:r w:rsidR="009D7D1F">
        <w:t xml:space="preserve">in ihrer festen Form </w:t>
      </w:r>
      <w:r>
        <w:t xml:space="preserve">eine regelmäßig geformte Kristallstruktur aufweisen </w:t>
      </w:r>
      <w:r w:rsidR="00CD711E">
        <w:t>und als</w:t>
      </w:r>
      <w:r>
        <w:t xml:space="preserve"> Kristalle in der Natur vorkommen. </w:t>
      </w:r>
    </w:p>
    <w:p w14:paraId="13795145" w14:textId="1CB85982" w:rsidR="00B277FE" w:rsidRDefault="00B277FE" w:rsidP="00B277FE">
      <w:pPr>
        <w:rPr>
          <w:u w:val="single"/>
        </w:rPr>
      </w:pPr>
      <w:r>
        <w:softHyphen/>
      </w:r>
      <w:r w:rsidRPr="00B277FE">
        <w:rPr>
          <w:u w:val="single"/>
        </w:rPr>
        <w:t>__________________________________________________________________________________</w:t>
      </w:r>
    </w:p>
    <w:p w14:paraId="298DEFB6" w14:textId="77777777" w:rsidR="00B277FE" w:rsidRDefault="00B277FE" w:rsidP="00B277FE">
      <w:pPr>
        <w:rPr>
          <w:u w:val="single"/>
        </w:rPr>
      </w:pPr>
      <w:r w:rsidRPr="00B277FE">
        <w:rPr>
          <w:u w:val="single"/>
        </w:rPr>
        <w:t>__________________________________________________________________________________</w:t>
      </w:r>
    </w:p>
    <w:p w14:paraId="0A794059" w14:textId="77777777" w:rsidR="00B277FE" w:rsidRDefault="00B277FE" w:rsidP="00B277FE">
      <w:pPr>
        <w:rPr>
          <w:u w:val="single"/>
        </w:rPr>
      </w:pPr>
      <w:r w:rsidRPr="00B277FE">
        <w:rPr>
          <w:u w:val="single"/>
        </w:rPr>
        <w:t>__________________________________________________________________________________</w:t>
      </w:r>
    </w:p>
    <w:p w14:paraId="0612698E" w14:textId="6EB7565E" w:rsidR="00B277FE" w:rsidRDefault="00B277FE" w:rsidP="00B277FE">
      <w:pPr>
        <w:rPr>
          <w:u w:val="single"/>
        </w:rPr>
      </w:pPr>
      <w:r w:rsidRPr="00B277FE">
        <w:rPr>
          <w:u w:val="single"/>
        </w:rPr>
        <w:t>__________________________________________________________________________________</w:t>
      </w:r>
    </w:p>
    <w:p w14:paraId="576E6C7B" w14:textId="117D116E" w:rsidR="00B277FE" w:rsidRDefault="00B277FE" w:rsidP="00B277FE">
      <w:r w:rsidRPr="00B277FE">
        <w:rPr>
          <w:u w:val="single"/>
        </w:rPr>
        <w:t>__________________________________________________________________________________</w:t>
      </w:r>
    </w:p>
    <w:p w14:paraId="00DFE026" w14:textId="27A6BC71" w:rsidR="00003B0A" w:rsidRDefault="00003B0A" w:rsidP="00003B0A">
      <w:pPr>
        <w:pStyle w:val="Listenabsatz"/>
      </w:pPr>
    </w:p>
    <w:p w14:paraId="4297FC17" w14:textId="5BAED6CF" w:rsidR="00003B0A" w:rsidRDefault="00003B0A" w:rsidP="00003B0A">
      <w:pPr>
        <w:pStyle w:val="Listenabsatz"/>
      </w:pPr>
    </w:p>
    <w:p w14:paraId="34AF7D3C" w14:textId="77777777" w:rsidR="00B65DD2" w:rsidRDefault="00B65DD2" w:rsidP="00B65DD2">
      <w:pPr>
        <w:pStyle w:val="Listenabsatz"/>
      </w:pPr>
    </w:p>
    <w:p w14:paraId="7EF834EA" w14:textId="62EA33BD" w:rsidR="00B65DD2" w:rsidRPr="00BA1D1B" w:rsidRDefault="00B65DD2" w:rsidP="00CD711E">
      <w:pPr>
        <w:pStyle w:val="Listenabsatz"/>
        <w:numPr>
          <w:ilvl w:val="0"/>
          <w:numId w:val="3"/>
        </w:numPr>
      </w:pPr>
      <w:r w:rsidRPr="00BA1D1B">
        <w:t xml:space="preserve">Extraaufgabe: </w:t>
      </w:r>
    </w:p>
    <w:p w14:paraId="77454960" w14:textId="4878DB47" w:rsidR="00BA1D1B" w:rsidRDefault="00B65DD2" w:rsidP="005D3A98">
      <w:r>
        <w:t>Wir verwenden im zweiten Experiment Kaliumnitrat</w:t>
      </w:r>
      <w:r w:rsidR="00BA1D1B">
        <w:t xml:space="preserve"> (KNO</w:t>
      </w:r>
      <w:r w:rsidR="00BA1D1B" w:rsidRPr="00BA1D1B">
        <w:rPr>
          <w:vertAlign w:val="subscript"/>
        </w:rPr>
        <w:t>3</w:t>
      </w:r>
      <w:r w:rsidR="00BA1D1B">
        <w:t>)</w:t>
      </w:r>
      <w:r>
        <w:t xml:space="preserve"> und Ammoniummagnesiumsulfat</w:t>
      </w:r>
      <w:r w:rsidR="00BA1D1B">
        <w:t xml:space="preserve"> -Heptahydrat (NH</w:t>
      </w:r>
      <w:r w:rsidR="00BA1D1B" w:rsidRPr="00BA1D1B">
        <w:rPr>
          <w:vertAlign w:val="subscript"/>
        </w:rPr>
        <w:t>4</w:t>
      </w:r>
      <w:proofErr w:type="gramStart"/>
      <w:r w:rsidR="00BA1D1B">
        <w:t>Mg(</w:t>
      </w:r>
      <w:proofErr w:type="gramEnd"/>
      <w:r w:rsidR="00BA1D1B">
        <w:t>SO</w:t>
      </w:r>
      <w:r w:rsidR="00BA1D1B" w:rsidRPr="00BA1D1B">
        <w:rPr>
          <w:vertAlign w:val="subscript"/>
        </w:rPr>
        <w:t>4</w:t>
      </w:r>
      <w:r w:rsidR="00BA1D1B">
        <w:t>)</w:t>
      </w:r>
      <w:r w:rsidR="00BA1D1B" w:rsidRPr="00BA1D1B">
        <w:rPr>
          <w:vertAlign w:val="subscript"/>
        </w:rPr>
        <w:t>2</w:t>
      </w:r>
      <w:r w:rsidR="00BA1D1B">
        <w:rPr>
          <w:vertAlign w:val="subscript"/>
        </w:rPr>
        <w:t xml:space="preserve"> </w:t>
      </w:r>
      <w:r w:rsidR="00BA1D1B">
        <w:rPr>
          <w:rFonts w:cstheme="minorHAnsi"/>
        </w:rPr>
        <w:t xml:space="preserve">· </w:t>
      </w:r>
      <w:r w:rsidR="00BA1D1B">
        <w:t>7H</w:t>
      </w:r>
      <w:r w:rsidR="00BA1D1B" w:rsidRPr="00BA1D1B">
        <w:rPr>
          <w:vertAlign w:val="subscript"/>
        </w:rPr>
        <w:t>2</w:t>
      </w:r>
      <w:r w:rsidR="00BA1D1B">
        <w:t>O).</w:t>
      </w:r>
      <w:r>
        <w:t xml:space="preserve"> Beschreibe folgenden Graph und erkläre, weshalb sich </w:t>
      </w:r>
      <w:r w:rsidR="00BA1D1B">
        <w:t>diese beiden</w:t>
      </w:r>
      <w:r>
        <w:t xml:space="preserve"> Salze im Experiment </w:t>
      </w:r>
      <w:r w:rsidR="005D3A98">
        <w:t xml:space="preserve">zur </w:t>
      </w:r>
      <w:r w:rsidR="00D978CA">
        <w:t>Umk</w:t>
      </w:r>
      <w:r w:rsidR="005D3A98">
        <w:t xml:space="preserve">ristallisation </w:t>
      </w:r>
      <w:r w:rsidR="007168A2">
        <w:t>besser</w:t>
      </w:r>
      <w:r w:rsidR="005D3A98">
        <w:t xml:space="preserve"> </w:t>
      </w:r>
      <w:r w:rsidR="00BA1D1B">
        <w:t xml:space="preserve">als Natriumchlorid </w:t>
      </w:r>
      <w:r w:rsidR="005D3A98">
        <w:t>eignen</w:t>
      </w:r>
      <w:r>
        <w:t xml:space="preserve">. </w:t>
      </w:r>
    </w:p>
    <w:p w14:paraId="460BEA13" w14:textId="2D0B9C2F" w:rsidR="00DF0CAA" w:rsidRDefault="00DF0CAA" w:rsidP="00BA1D1B">
      <w:pPr>
        <w:pStyle w:val="Listenabsatz"/>
      </w:pPr>
    </w:p>
    <w:p w14:paraId="5D739A44" w14:textId="3A8A5749" w:rsidR="00003B0A" w:rsidRDefault="00BA1D1B" w:rsidP="009D7D1F">
      <w:pPr>
        <w:pStyle w:val="Listenabsatz"/>
        <w:ind w:left="0"/>
      </w:pPr>
      <w:r>
        <w:rPr>
          <w:noProof/>
        </w:rPr>
        <w:drawing>
          <wp:inline distT="0" distB="0" distL="0" distR="0" wp14:anchorId="68435120" wp14:editId="401F854E">
            <wp:extent cx="6057900" cy="4114800"/>
            <wp:effectExtent l="0" t="0" r="0" b="0"/>
            <wp:docPr id="8" name="Diagramm 8">
              <a:extLst xmlns:a="http://schemas.openxmlformats.org/drawingml/2006/main">
                <a:ext uri="{FF2B5EF4-FFF2-40B4-BE49-F238E27FC236}">
                  <a16:creationId xmlns:a16="http://schemas.microsoft.com/office/drawing/2014/main" id="{79DE8FAE-4E26-4818-9CD6-AE806B0E0936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sectPr w:rsidR="00003B0A"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7938C1" w14:textId="77777777" w:rsidR="0028289D" w:rsidRDefault="0028289D" w:rsidP="005D3A98">
      <w:pPr>
        <w:spacing w:after="0" w:line="240" w:lineRule="auto"/>
      </w:pPr>
      <w:r>
        <w:separator/>
      </w:r>
    </w:p>
  </w:endnote>
  <w:endnote w:type="continuationSeparator" w:id="0">
    <w:p w14:paraId="27B40740" w14:textId="77777777" w:rsidR="0028289D" w:rsidRDefault="0028289D" w:rsidP="005D3A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7F95E" w14:textId="26019522" w:rsidR="005D3A98" w:rsidRPr="00DF0927" w:rsidRDefault="005D3A98">
    <w:pPr>
      <w:pStyle w:val="Fuzeile"/>
      <w:rPr>
        <w:sz w:val="10"/>
        <w:szCs w:val="10"/>
      </w:rPr>
    </w:pPr>
    <w:r w:rsidRPr="00DF0927">
      <w:rPr>
        <w:sz w:val="10"/>
        <w:szCs w:val="10"/>
      </w:rPr>
      <w:t xml:space="preserve">CC- BY NC - Entdecker und Erfinder (2024) </w:t>
    </w:r>
  </w:p>
  <w:p w14:paraId="027CB075" w14:textId="77777777" w:rsidR="005D3A98" w:rsidRPr="005D3A98" w:rsidRDefault="005D3A9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B98743" w14:textId="77777777" w:rsidR="0028289D" w:rsidRDefault="0028289D" w:rsidP="005D3A98">
      <w:pPr>
        <w:spacing w:after="0" w:line="240" w:lineRule="auto"/>
      </w:pPr>
      <w:r>
        <w:separator/>
      </w:r>
    </w:p>
  </w:footnote>
  <w:footnote w:type="continuationSeparator" w:id="0">
    <w:p w14:paraId="5A69F42C" w14:textId="77777777" w:rsidR="0028289D" w:rsidRDefault="0028289D" w:rsidP="005D3A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C204E5"/>
    <w:multiLevelType w:val="hybridMultilevel"/>
    <w:tmpl w:val="2D489FA0"/>
    <w:lvl w:ilvl="0" w:tplc="0407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D2F26FA"/>
    <w:multiLevelType w:val="hybridMultilevel"/>
    <w:tmpl w:val="292CC55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F1319F"/>
    <w:multiLevelType w:val="multilevel"/>
    <w:tmpl w:val="A254DB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B0A"/>
    <w:rsid w:val="00003B0A"/>
    <w:rsid w:val="001E6565"/>
    <w:rsid w:val="0028289D"/>
    <w:rsid w:val="002D0F61"/>
    <w:rsid w:val="004573A9"/>
    <w:rsid w:val="005D3A98"/>
    <w:rsid w:val="007168A2"/>
    <w:rsid w:val="00732B35"/>
    <w:rsid w:val="009D7D1F"/>
    <w:rsid w:val="00B277FE"/>
    <w:rsid w:val="00B65DD2"/>
    <w:rsid w:val="00BA1D1B"/>
    <w:rsid w:val="00C46F8D"/>
    <w:rsid w:val="00CD711E"/>
    <w:rsid w:val="00D978CA"/>
    <w:rsid w:val="00DF0927"/>
    <w:rsid w:val="00DF0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911656"/>
  <w15:chartTrackingRefBased/>
  <w15:docId w15:val="{C81CB7FB-BB5E-4930-8061-56BF0F1D1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03B0A"/>
    <w:pPr>
      <w:ind w:left="720"/>
      <w:contextualSpacing/>
    </w:pPr>
  </w:style>
  <w:style w:type="table" w:styleId="Tabellenraster">
    <w:name w:val="Table Grid"/>
    <w:basedOn w:val="NormaleTabelle"/>
    <w:uiPriority w:val="39"/>
    <w:rsid w:val="00003B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chriftung">
    <w:name w:val="caption"/>
    <w:basedOn w:val="Standard"/>
    <w:next w:val="Standard"/>
    <w:uiPriority w:val="35"/>
    <w:unhideWhenUsed/>
    <w:qFormat/>
    <w:rsid w:val="00CD711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5D3A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D3A98"/>
  </w:style>
  <w:style w:type="paragraph" w:styleId="Fuzeile">
    <w:name w:val="footer"/>
    <w:basedOn w:val="Standard"/>
    <w:link w:val="FuzeileZchn"/>
    <w:uiPriority w:val="99"/>
    <w:unhideWhenUsed/>
    <w:rsid w:val="005D3A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D3A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Mappe1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scatterChart>
        <c:scatterStyle val="lineMarker"/>
        <c:varyColors val="0"/>
        <c:ser>
          <c:idx val="0"/>
          <c:order val="0"/>
          <c:tx>
            <c:strRef>
              <c:f>Tabelle1!$A$4</c:f>
              <c:strCache>
                <c:ptCount val="1"/>
                <c:pt idx="0">
                  <c:v>Ammoniummagnesiumsulfat</c:v>
                </c:pt>
              </c:strCache>
            </c:strRef>
          </c:tx>
          <c:spPr>
            <a:ln w="25400" cap="rnd">
              <a:noFill/>
              <a:round/>
            </a:ln>
            <a:effectLst/>
          </c:spPr>
          <c:marker>
            <c:symbol val="diamond"/>
            <c:size val="5"/>
            <c:spPr>
              <a:solidFill>
                <a:schemeClr val="accent1"/>
              </a:solidFill>
              <a:ln w="19050">
                <a:solidFill>
                  <a:schemeClr val="tx1">
                    <a:lumMod val="65000"/>
                    <a:lumOff val="35000"/>
                  </a:schemeClr>
                </a:solidFill>
              </a:ln>
              <a:effectLst/>
            </c:spPr>
          </c:marker>
          <c:trendline>
            <c:name>Ammoniummagnesiumsulfat</c:name>
            <c:spPr>
              <a:ln w="19050" cap="rnd">
                <a:solidFill>
                  <a:schemeClr val="tx1">
                    <a:lumMod val="95000"/>
                    <a:lumOff val="5000"/>
                  </a:schemeClr>
                </a:solidFill>
                <a:prstDash val="lgDash"/>
              </a:ln>
              <a:effectLst/>
            </c:spPr>
            <c:trendlineType val="poly"/>
            <c:order val="2"/>
            <c:dispRSqr val="0"/>
            <c:dispEq val="0"/>
          </c:trendline>
          <c:xVal>
            <c:numRef>
              <c:f>Tabelle1!$C$2:$I$2</c:f>
              <c:numCache>
                <c:formatCode>General</c:formatCode>
                <c:ptCount val="7"/>
                <c:pt idx="0">
                  <c:v>20</c:v>
                </c:pt>
                <c:pt idx="1">
                  <c:v>30</c:v>
                </c:pt>
                <c:pt idx="2">
                  <c:v>40</c:v>
                </c:pt>
                <c:pt idx="3">
                  <c:v>50</c:v>
                </c:pt>
                <c:pt idx="4">
                  <c:v>60</c:v>
                </c:pt>
                <c:pt idx="5">
                  <c:v>80</c:v>
                </c:pt>
                <c:pt idx="6">
                  <c:v>100</c:v>
                </c:pt>
              </c:numCache>
            </c:numRef>
          </c:xVal>
          <c:yVal>
            <c:numRef>
              <c:f>Tabelle1!$C$4:$I$4</c:f>
              <c:numCache>
                <c:formatCode>General</c:formatCode>
                <c:ptCount val="7"/>
                <c:pt idx="0">
                  <c:v>28</c:v>
                </c:pt>
                <c:pt idx="1">
                  <c:v>34.200000000000003</c:v>
                </c:pt>
                <c:pt idx="2">
                  <c:v>41.2</c:v>
                </c:pt>
                <c:pt idx="3">
                  <c:v>49.4</c:v>
                </c:pt>
                <c:pt idx="4">
                  <c:v>59.3</c:v>
                </c:pt>
                <c:pt idx="5">
                  <c:v>86.7</c:v>
                </c:pt>
                <c:pt idx="6">
                  <c:v>130.6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D197-452A-819D-7A423872D720}"/>
            </c:ext>
          </c:extLst>
        </c:ser>
        <c:ser>
          <c:idx val="1"/>
          <c:order val="1"/>
          <c:tx>
            <c:strRef>
              <c:f>Tabelle1!$A$5</c:f>
              <c:strCache>
                <c:ptCount val="1"/>
                <c:pt idx="0">
                  <c:v>Kaliumnitrat</c:v>
                </c:pt>
              </c:strCache>
            </c:strRef>
          </c:tx>
          <c:spPr>
            <a:ln w="25400" cap="rnd">
              <a:noFill/>
              <a:round/>
            </a:ln>
            <a:effectLst/>
          </c:spPr>
          <c:marker>
            <c:symbol val="triangle"/>
            <c:size val="5"/>
            <c:spPr>
              <a:solidFill>
                <a:schemeClr val="tx1"/>
              </a:solidFill>
              <a:ln w="19050">
                <a:noFill/>
              </a:ln>
              <a:effectLst/>
            </c:spPr>
          </c:marker>
          <c:trendline>
            <c:name>Kaliumnitrat</c:name>
            <c:spPr>
              <a:ln w="19050" cap="rnd">
                <a:solidFill>
                  <a:schemeClr val="tx1">
                    <a:lumMod val="65000"/>
                    <a:lumOff val="35000"/>
                  </a:schemeClr>
                </a:solidFill>
                <a:prstDash val="sysDot"/>
              </a:ln>
              <a:effectLst/>
            </c:spPr>
            <c:trendlineType val="poly"/>
            <c:order val="2"/>
            <c:dispRSqr val="0"/>
            <c:dispEq val="0"/>
          </c:trendline>
          <c:xVal>
            <c:numRef>
              <c:f>Tabelle1!$C$2:$I$2</c:f>
              <c:numCache>
                <c:formatCode>General</c:formatCode>
                <c:ptCount val="7"/>
                <c:pt idx="0">
                  <c:v>20</c:v>
                </c:pt>
                <c:pt idx="1">
                  <c:v>30</c:v>
                </c:pt>
                <c:pt idx="2">
                  <c:v>40</c:v>
                </c:pt>
                <c:pt idx="3">
                  <c:v>50</c:v>
                </c:pt>
                <c:pt idx="4">
                  <c:v>60</c:v>
                </c:pt>
                <c:pt idx="5">
                  <c:v>80</c:v>
                </c:pt>
                <c:pt idx="6">
                  <c:v>100</c:v>
                </c:pt>
              </c:numCache>
            </c:numRef>
          </c:xVal>
          <c:yVal>
            <c:numRef>
              <c:f>Tabelle1!$C$5:$I$5</c:f>
              <c:numCache>
                <c:formatCode>General</c:formatCode>
                <c:ptCount val="7"/>
                <c:pt idx="0">
                  <c:v>31.67</c:v>
                </c:pt>
                <c:pt idx="2">
                  <c:v>63.9</c:v>
                </c:pt>
                <c:pt idx="4">
                  <c:v>109.9</c:v>
                </c:pt>
                <c:pt idx="5">
                  <c:v>169</c:v>
                </c:pt>
                <c:pt idx="6">
                  <c:v>245.2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3-D197-452A-819D-7A423872D720}"/>
            </c:ext>
          </c:extLst>
        </c:ser>
        <c:ser>
          <c:idx val="2"/>
          <c:order val="2"/>
          <c:tx>
            <c:strRef>
              <c:f>Tabelle1!$A$6</c:f>
              <c:strCache>
                <c:ptCount val="1"/>
                <c:pt idx="0">
                  <c:v>Natriumchlorid</c:v>
                </c:pt>
              </c:strCache>
            </c:strRef>
          </c:tx>
          <c:spPr>
            <a:ln w="25400" cap="rnd">
              <a:noFill/>
              <a:round/>
            </a:ln>
            <a:effectLst/>
          </c:spPr>
          <c:marker>
            <c:symbol val="square"/>
            <c:size val="5"/>
            <c:spPr>
              <a:solidFill>
                <a:schemeClr val="tx1">
                  <a:lumMod val="85000"/>
                  <a:lumOff val="15000"/>
                </a:schemeClr>
              </a:solidFill>
              <a:ln w="15875">
                <a:noFill/>
              </a:ln>
              <a:effectLst/>
            </c:spPr>
          </c:marker>
          <c:trendline>
            <c:name>Natriumchlorid</c:name>
            <c:spPr>
              <a:ln w="19050" cap="rnd">
                <a:solidFill>
                  <a:schemeClr val="tx1">
                    <a:lumMod val="85000"/>
                    <a:lumOff val="15000"/>
                  </a:schemeClr>
                </a:solidFill>
                <a:prstDash val="dashDot"/>
              </a:ln>
              <a:effectLst/>
            </c:spPr>
            <c:trendlineType val="linear"/>
            <c:dispRSqr val="0"/>
            <c:dispEq val="0"/>
          </c:trendline>
          <c:xVal>
            <c:numRef>
              <c:f>Tabelle1!$C$2:$I$2</c:f>
              <c:numCache>
                <c:formatCode>General</c:formatCode>
                <c:ptCount val="7"/>
                <c:pt idx="0">
                  <c:v>20</c:v>
                </c:pt>
                <c:pt idx="1">
                  <c:v>30</c:v>
                </c:pt>
                <c:pt idx="2">
                  <c:v>40</c:v>
                </c:pt>
                <c:pt idx="3">
                  <c:v>50</c:v>
                </c:pt>
                <c:pt idx="4">
                  <c:v>60</c:v>
                </c:pt>
                <c:pt idx="5">
                  <c:v>80</c:v>
                </c:pt>
                <c:pt idx="6">
                  <c:v>100</c:v>
                </c:pt>
              </c:numCache>
            </c:numRef>
          </c:xVal>
          <c:yVal>
            <c:numRef>
              <c:f>Tabelle1!$C$6:$I$6</c:f>
              <c:numCache>
                <c:formatCode>General</c:formatCode>
                <c:ptCount val="7"/>
                <c:pt idx="0">
                  <c:v>35.799999999999997</c:v>
                </c:pt>
                <c:pt idx="5">
                  <c:v>38.9</c:v>
                </c:pt>
                <c:pt idx="6">
                  <c:v>39.200000000000003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5-D197-452A-819D-7A423872D72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777495823"/>
        <c:axId val="1777496655"/>
      </c:scatterChart>
      <c:valAx>
        <c:axId val="1777495823"/>
        <c:scaling>
          <c:orientation val="minMax"/>
          <c:max val="100"/>
          <c:min val="20"/>
        </c:scaling>
        <c:delete val="0"/>
        <c:axPos val="b"/>
        <c:majorGridlines>
          <c:spPr>
            <a:ln w="9525" cap="flat" cmpd="sng" algn="ctr">
              <a:solidFill>
                <a:schemeClr val="tx1"/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100" b="1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de-DE" sz="1100" b="1" i="0" u="none" strike="noStrike" baseline="0">
                    <a:effectLst/>
                  </a:rPr>
                  <a:t>Temperatur in  °C </a:t>
                </a:r>
                <a:r>
                  <a:rPr lang="de-DE" sz="1100" b="1" i="0" u="none" strike="noStrike" baseline="0"/>
                  <a:t> </a:t>
                </a:r>
                <a:endParaRPr lang="de-DE" sz="1100" b="1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100" b="1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de-DE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1777496655"/>
        <c:crosses val="autoZero"/>
        <c:crossBetween val="midCat"/>
      </c:valAx>
      <c:valAx>
        <c:axId val="1777496655"/>
        <c:scaling>
          <c:orientation val="minMax"/>
          <c:max val="250"/>
        </c:scaling>
        <c:delete val="0"/>
        <c:axPos val="l"/>
        <c:majorGridlines>
          <c:spPr>
            <a:ln w="9525" cap="flat" cmpd="sng" algn="ctr">
              <a:solidFill>
                <a:schemeClr val="tx1"/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100" b="1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de-DE" sz="1100" b="1" i="0" u="sng" strike="noStrike" baseline="0">
                    <a:effectLst/>
                  </a:rPr>
                  <a:t>Löslichkeit</a:t>
                </a:r>
                <a:r>
                  <a:rPr lang="de-DE" sz="1100" b="1" i="0" u="none" strike="noStrike" baseline="0">
                    <a:effectLst/>
                  </a:rPr>
                  <a:t> in g  pro 100g Wasser  </a:t>
                </a:r>
                <a:r>
                  <a:rPr lang="de-DE" sz="1100" b="1" i="0" u="none" strike="noStrike" baseline="0"/>
                  <a:t> </a:t>
                </a:r>
                <a:endParaRPr lang="de-DE" sz="1100" b="1"/>
              </a:p>
            </c:rich>
          </c:tx>
          <c:layout>
            <c:manualLayout>
              <c:xMode val="edge"/>
              <c:yMode val="edge"/>
              <c:x val="2.0150297146319933E-2"/>
              <c:y val="0.1090253355636245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100" b="1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de-DE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1777495823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b"/>
      <c:legendEntry>
        <c:idx val="0"/>
        <c:delete val="1"/>
      </c:legendEntry>
      <c:legendEntry>
        <c:idx val="1"/>
        <c:delete val="1"/>
      </c:legendEntry>
      <c:legendEntry>
        <c:idx val="2"/>
        <c:delete val="1"/>
      </c:legendEntry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5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de-DE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de-DE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Schlemm</dc:creator>
  <cp:keywords/>
  <dc:description/>
  <cp:lastModifiedBy>Christopher Schlemm</cp:lastModifiedBy>
  <cp:revision>2</cp:revision>
  <cp:lastPrinted>2024-05-05T14:27:00Z</cp:lastPrinted>
  <dcterms:created xsi:type="dcterms:W3CDTF">2025-12-20T03:48:00Z</dcterms:created>
  <dcterms:modified xsi:type="dcterms:W3CDTF">2025-12-20T03:48:00Z</dcterms:modified>
</cp:coreProperties>
</file>